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AEFEDB" w14:textId="77777777" w:rsidR="0029238E" w:rsidRPr="00A21B11" w:rsidRDefault="0064486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PSYCHOLOGIA CIERPIENIA, ks. prof.</w:t>
      </w:r>
      <w:r w:rsidR="00A21B11" w:rsidRPr="00A21B11">
        <w:rPr>
          <w:rFonts w:ascii="Times New Roman" w:hAnsi="Times New Roman" w:cs="Times New Roman"/>
          <w:b/>
          <w:sz w:val="24"/>
          <w:szCs w:val="24"/>
        </w:rPr>
        <w:t xml:space="preserve"> Piotr Krakowiak</w:t>
      </w:r>
    </w:p>
    <w:p w14:paraId="6994DF91" w14:textId="4B3F3152" w:rsidR="00B30F0F" w:rsidRPr="00B30F0F" w:rsidRDefault="00B30F0F" w:rsidP="00644866">
      <w:pPr>
        <w:pStyle w:val="Akapitzlist"/>
        <w:numPr>
          <w:ilvl w:val="0"/>
          <w:numId w:val="1"/>
        </w:numPr>
        <w:jc w:val="both"/>
      </w:pPr>
      <w:r w:rsidRPr="00B30F0F">
        <w:rPr>
          <w:b/>
        </w:rPr>
        <w:t>Kod przedmiotu</w:t>
      </w:r>
      <w:r>
        <w:t xml:space="preserve">: </w:t>
      </w:r>
      <w:r>
        <w:rPr>
          <w:sz w:val="22"/>
        </w:rPr>
        <w:t>1571-PSC-BIOET</w:t>
      </w:r>
    </w:p>
    <w:p w14:paraId="4573D407" w14:textId="77777777" w:rsidR="00644866" w:rsidRDefault="00644866" w:rsidP="00644866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>Nazwa jednostki:</w:t>
      </w:r>
      <w:r>
        <w:t xml:space="preserve"> Wydział Teologiczny</w:t>
      </w:r>
    </w:p>
    <w:p w14:paraId="0799DA6D" w14:textId="77777777" w:rsidR="00644866" w:rsidRPr="00A348E7" w:rsidRDefault="00644866" w:rsidP="00644866">
      <w:pPr>
        <w:pStyle w:val="Akapitzlist"/>
        <w:numPr>
          <w:ilvl w:val="0"/>
          <w:numId w:val="1"/>
        </w:numPr>
        <w:jc w:val="both"/>
        <w:rPr>
          <w:i/>
        </w:rPr>
      </w:pPr>
      <w:r w:rsidRPr="00A348E7">
        <w:rPr>
          <w:b/>
        </w:rPr>
        <w:t>Nazwa studiów podyplomowych:</w:t>
      </w:r>
      <w:r>
        <w:t xml:space="preserve"> </w:t>
      </w:r>
      <w:r w:rsidRPr="00A348E7">
        <w:rPr>
          <w:i/>
        </w:rPr>
        <w:t>Studia podyplomowe w zakresie bioetyki</w:t>
      </w:r>
    </w:p>
    <w:p w14:paraId="345D3ED2" w14:textId="77777777" w:rsidR="00644866" w:rsidRDefault="00644866" w:rsidP="00644866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>Nazwa przedmiotu:</w:t>
      </w:r>
      <w:r>
        <w:t xml:space="preserve"> Psychologia cierpienia</w:t>
      </w:r>
    </w:p>
    <w:p w14:paraId="783FD31B" w14:textId="77777777" w:rsidR="00644866" w:rsidRDefault="00644866" w:rsidP="00644866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 xml:space="preserve">Język przedmiotu: </w:t>
      </w:r>
      <w:r>
        <w:t>polski</w:t>
      </w:r>
    </w:p>
    <w:p w14:paraId="4392A453" w14:textId="77777777" w:rsidR="00644866" w:rsidRDefault="00644866" w:rsidP="00644866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 xml:space="preserve">Forma przedmiotu: </w:t>
      </w:r>
      <w:r>
        <w:t>wykład</w:t>
      </w:r>
    </w:p>
    <w:p w14:paraId="6BB6E52F" w14:textId="77777777" w:rsidR="00644866" w:rsidRDefault="00644866" w:rsidP="00644866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 xml:space="preserve">Liczba godzin zajęć dydaktycznych: </w:t>
      </w:r>
      <w:r>
        <w:t xml:space="preserve"> 4</w:t>
      </w:r>
    </w:p>
    <w:p w14:paraId="62831E87" w14:textId="77777777" w:rsidR="00644866" w:rsidRDefault="00644866" w:rsidP="00644866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>Liczba punktów ECTS:</w:t>
      </w:r>
      <w:r w:rsidRPr="00A348E7">
        <w:rPr>
          <w:b/>
        </w:rPr>
        <w:tab/>
      </w:r>
      <w:r>
        <w:t xml:space="preserve"> 1</w:t>
      </w:r>
    </w:p>
    <w:p w14:paraId="5B3714F5" w14:textId="77777777" w:rsidR="00644866" w:rsidRDefault="00644866" w:rsidP="00644866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 xml:space="preserve">Forma zaliczenia: </w:t>
      </w:r>
      <w:r>
        <w:t>praca zakończeniowa (do wyboru)</w:t>
      </w:r>
    </w:p>
    <w:p w14:paraId="6B2BD4C4" w14:textId="77777777" w:rsidR="00A21B11" w:rsidRPr="00A21B11" w:rsidRDefault="00A21B11" w:rsidP="00A21B11">
      <w:pPr>
        <w:pStyle w:val="Akapitzlist"/>
        <w:rPr>
          <w:rFonts w:ascii="Times New Roman" w:hAnsi="Times New Roman" w:cs="Times New Roman"/>
        </w:rPr>
      </w:pPr>
    </w:p>
    <w:p w14:paraId="0B8E5446" w14:textId="77777777" w:rsidR="00A21B11" w:rsidRPr="00A21B11" w:rsidRDefault="00A21B11" w:rsidP="00A21B11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A21B11">
        <w:rPr>
          <w:rFonts w:ascii="Times New Roman" w:hAnsi="Times New Roman" w:cs="Times New Roman"/>
        </w:rPr>
        <w:t>Efekty kształcenia w postaci:</w:t>
      </w:r>
    </w:p>
    <w:p w14:paraId="6E43B8A6" w14:textId="19ECC934" w:rsidR="00A21B11" w:rsidRPr="00A21B11" w:rsidRDefault="00A21B11" w:rsidP="00A21B11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A21B11">
        <w:rPr>
          <w:rFonts w:ascii="Times New Roman" w:hAnsi="Times New Roman" w:cs="Times New Roman"/>
        </w:rPr>
        <w:t xml:space="preserve">wiedzy: </w:t>
      </w:r>
      <w:r w:rsidR="00B30F0F">
        <w:rPr>
          <w:rFonts w:ascii="Times New Roman" w:hAnsi="Times New Roman" w:cs="Times New Roman"/>
        </w:rPr>
        <w:t xml:space="preserve">EK_W05: </w:t>
      </w:r>
      <w:r w:rsidRPr="00A21B11">
        <w:rPr>
          <w:rFonts w:ascii="Times New Roman" w:hAnsi="Times New Roman" w:cs="Times New Roman"/>
          <w:b/>
        </w:rPr>
        <w:t xml:space="preserve">Student zdobywa wiedzę w zakresie celów i ich realizacji, w zakresie elementów cierpienia totalnego w tym </w:t>
      </w:r>
      <w:r w:rsidR="0087165E" w:rsidRPr="00A21B11">
        <w:rPr>
          <w:rFonts w:ascii="Times New Roman" w:hAnsi="Times New Roman" w:cs="Times New Roman"/>
          <w:b/>
        </w:rPr>
        <w:t>szczególnie</w:t>
      </w:r>
      <w:r w:rsidRPr="00A21B11">
        <w:rPr>
          <w:rFonts w:ascii="Times New Roman" w:hAnsi="Times New Roman" w:cs="Times New Roman"/>
          <w:b/>
        </w:rPr>
        <w:t xml:space="preserve"> jego psychologicznych i duchowych elementów.</w:t>
      </w:r>
    </w:p>
    <w:p w14:paraId="370FB37D" w14:textId="2BEF83AB" w:rsidR="00A21B11" w:rsidRPr="00A21B11" w:rsidRDefault="00A21B11" w:rsidP="00A21B11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A21B11">
        <w:rPr>
          <w:rFonts w:ascii="Times New Roman" w:hAnsi="Times New Roman" w:cs="Times New Roman"/>
        </w:rPr>
        <w:t xml:space="preserve">umiejętności: </w:t>
      </w:r>
      <w:r w:rsidR="00B30F0F">
        <w:rPr>
          <w:rFonts w:ascii="Times New Roman" w:hAnsi="Times New Roman" w:cs="Times New Roman"/>
        </w:rPr>
        <w:t xml:space="preserve">EK_U02: </w:t>
      </w:r>
      <w:r w:rsidRPr="00A21B11">
        <w:rPr>
          <w:rFonts w:ascii="Times New Roman" w:hAnsi="Times New Roman" w:cs="Times New Roman"/>
          <w:b/>
        </w:rPr>
        <w:t>Podejmuje próby praktycznej odpowiedzi na podane przypadki problemów psychologicznych i duchowych osób cierpiących</w:t>
      </w:r>
    </w:p>
    <w:p w14:paraId="70658D90" w14:textId="0C277D40" w:rsidR="00A21B11" w:rsidRPr="00A21B11" w:rsidRDefault="00A21B11" w:rsidP="00A21B11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A21B11">
        <w:rPr>
          <w:rFonts w:ascii="Times New Roman" w:hAnsi="Times New Roman" w:cs="Times New Roman"/>
        </w:rPr>
        <w:t>kompetencji społecznych:</w:t>
      </w:r>
      <w:r w:rsidR="00B30F0F">
        <w:rPr>
          <w:rFonts w:ascii="Times New Roman" w:hAnsi="Times New Roman" w:cs="Times New Roman"/>
        </w:rPr>
        <w:t xml:space="preserve"> EK_K02</w:t>
      </w:r>
      <w:bookmarkStart w:id="0" w:name="_GoBack"/>
      <w:bookmarkEnd w:id="0"/>
      <w:r w:rsidR="00B30F0F">
        <w:rPr>
          <w:rFonts w:ascii="Times New Roman" w:hAnsi="Times New Roman" w:cs="Times New Roman"/>
        </w:rPr>
        <w:t>:</w:t>
      </w:r>
      <w:r w:rsidRPr="00A21B11">
        <w:rPr>
          <w:rFonts w:ascii="Times New Roman" w:hAnsi="Times New Roman" w:cs="Times New Roman"/>
        </w:rPr>
        <w:t xml:space="preserve"> </w:t>
      </w:r>
      <w:r w:rsidRPr="00A21B11">
        <w:rPr>
          <w:rFonts w:ascii="Times New Roman" w:hAnsi="Times New Roman" w:cs="Times New Roman"/>
          <w:b/>
        </w:rPr>
        <w:t>Ma możliwość pogłębienia postawy empatii i wrażliwości na potrzeby osób cierpiących oraz umiejętności odpowiedzi na pozamedyczne aspekty cierpienia totalnego</w:t>
      </w:r>
      <w:r w:rsidRPr="00A21B11">
        <w:rPr>
          <w:rFonts w:ascii="Times New Roman" w:hAnsi="Times New Roman" w:cs="Times New Roman"/>
          <w:b/>
        </w:rPr>
        <w:br/>
      </w:r>
    </w:p>
    <w:p w14:paraId="02F4AE46" w14:textId="77777777" w:rsidR="00A21B11" w:rsidRPr="00A21B11" w:rsidRDefault="00A21B11" w:rsidP="00A21B11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A21B11">
        <w:rPr>
          <w:rFonts w:ascii="Times New Roman" w:hAnsi="Times New Roman" w:cs="Times New Roman"/>
        </w:rPr>
        <w:t>Metody dydaktyczne</w:t>
      </w:r>
      <w:r w:rsidRPr="00A21B11">
        <w:rPr>
          <w:rFonts w:ascii="Times New Roman" w:hAnsi="Times New Roman" w:cs="Times New Roman"/>
        </w:rPr>
        <w:br/>
      </w:r>
      <w:r w:rsidRPr="00A21B11">
        <w:rPr>
          <w:rFonts w:ascii="Times New Roman" w:hAnsi="Times New Roman" w:cs="Times New Roman"/>
          <w:b/>
        </w:rPr>
        <w:t>- wykład interaktywny z wykorzystaniem multimediów</w:t>
      </w:r>
      <w:r w:rsidRPr="00A21B11">
        <w:rPr>
          <w:rFonts w:ascii="Times New Roman" w:hAnsi="Times New Roman" w:cs="Times New Roman"/>
          <w:b/>
        </w:rPr>
        <w:br/>
        <w:t xml:space="preserve">- prezentacja "przypadków" - dyskusja </w:t>
      </w:r>
    </w:p>
    <w:p w14:paraId="7FCE68B3" w14:textId="77777777" w:rsidR="00A21B11" w:rsidRPr="00A21B11" w:rsidRDefault="00A21B11" w:rsidP="00A21B11">
      <w:pPr>
        <w:pStyle w:val="Akapitzlist"/>
        <w:rPr>
          <w:rFonts w:ascii="Times New Roman" w:hAnsi="Times New Roman" w:cs="Times New Roman"/>
        </w:rPr>
      </w:pPr>
    </w:p>
    <w:p w14:paraId="2C93A0DA" w14:textId="77777777" w:rsidR="00A21B11" w:rsidRPr="00A21B11" w:rsidRDefault="00A21B11" w:rsidP="00A21B11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A21B11">
        <w:rPr>
          <w:rFonts w:ascii="Times New Roman" w:hAnsi="Times New Roman" w:cs="Times New Roman"/>
        </w:rPr>
        <w:t>Skrócony opis przedmiotu (o czym jest wykład)</w:t>
      </w:r>
      <w:r w:rsidRPr="00A21B11">
        <w:rPr>
          <w:rFonts w:ascii="Times New Roman" w:hAnsi="Times New Roman" w:cs="Times New Roman"/>
        </w:rPr>
        <w:br/>
      </w:r>
      <w:r w:rsidRPr="00A21B11">
        <w:rPr>
          <w:rFonts w:ascii="Times New Roman" w:hAnsi="Times New Roman" w:cs="Times New Roman"/>
          <w:b/>
        </w:rPr>
        <w:t xml:space="preserve">Charakterystyka cierpienia totalnego ze szczególnym naciskiem na jego pozamedyczne elementy (psychologiczne, egzystencjalne, duchowe). </w:t>
      </w:r>
      <w:r w:rsidR="0087165E" w:rsidRPr="00A21B11">
        <w:rPr>
          <w:rFonts w:ascii="Times New Roman" w:hAnsi="Times New Roman" w:cs="Times New Roman"/>
          <w:b/>
        </w:rPr>
        <w:t>Cierpienia psychiczne</w:t>
      </w:r>
      <w:r w:rsidRPr="00A21B11">
        <w:rPr>
          <w:rFonts w:ascii="Times New Roman" w:hAnsi="Times New Roman" w:cs="Times New Roman"/>
          <w:b/>
        </w:rPr>
        <w:t xml:space="preserve"> w literaturze psychologii egzystencjalnej. Psychologiczne metody pomiaru cierpienia duchowego i egzystencjalnego w ochronie zdrowia i pomocy społecznej</w:t>
      </w:r>
      <w:r w:rsidRPr="00A21B11">
        <w:rPr>
          <w:rFonts w:ascii="Times New Roman" w:hAnsi="Times New Roman" w:cs="Times New Roman"/>
          <w:b/>
        </w:rPr>
        <w:br/>
      </w:r>
    </w:p>
    <w:p w14:paraId="368EA57C" w14:textId="77777777" w:rsidR="00A21B11" w:rsidRPr="00A21B11" w:rsidRDefault="00A21B11" w:rsidP="00A21B11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A21B11">
        <w:rPr>
          <w:rFonts w:ascii="Times New Roman" w:hAnsi="Times New Roman" w:cs="Times New Roman"/>
        </w:rPr>
        <w:t>Pełny opis przedmiotu (jakie zagadnienia będą podjęte)</w:t>
      </w:r>
      <w:r w:rsidRPr="00A21B11">
        <w:rPr>
          <w:rFonts w:ascii="Times New Roman" w:hAnsi="Times New Roman" w:cs="Times New Roman"/>
        </w:rPr>
        <w:br/>
      </w:r>
      <w:r w:rsidRPr="00A21B11">
        <w:rPr>
          <w:rFonts w:ascii="Times New Roman" w:hAnsi="Times New Roman" w:cs="Times New Roman"/>
          <w:b/>
        </w:rPr>
        <w:t>Ból totalny został opisany i wprowadzony do medycyny dzięki postępom opieki paliatywno-hospicyjnej Charakterystyka cierpienia totalnego ze szczególnym naciskiem na jego pozamedyczne elementy (psychologiczne, egzystencjalne, duchowe) pozwala na zrozumienie złożoności problematyki cierpienia. Praktyczna realizacja zasady autonomii i godności chorego, zasady sprawiedliwości, czynienia dobra i unikania szkody w konkretnych sytuacjach klinicznych. związanych z cierpieniem pozafizjologicznym zostaną opatrzone przykładami z praktyki klinicznej i wspólnie przedyskutowane. Zaprezentowane zostaną główne metody pomiaru cierpienia egzystencjalnego i duchowego. Problematyka będzie ilustrowana przykładami dylematów etycznych związanych z cierpieniami psychicznymi.</w:t>
      </w:r>
    </w:p>
    <w:p w14:paraId="196F5B2B" w14:textId="77777777" w:rsidR="00A21B11" w:rsidRPr="00A21B11" w:rsidRDefault="00A21B11" w:rsidP="00A21B11">
      <w:pPr>
        <w:pStyle w:val="Akapitzlist"/>
        <w:rPr>
          <w:rFonts w:ascii="Times New Roman" w:hAnsi="Times New Roman" w:cs="Times New Roman"/>
        </w:rPr>
      </w:pPr>
    </w:p>
    <w:p w14:paraId="60094148" w14:textId="77777777" w:rsidR="00A21B11" w:rsidRPr="00A21B11" w:rsidRDefault="00A21B11" w:rsidP="00A21B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21B11">
        <w:rPr>
          <w:rFonts w:ascii="Times New Roman" w:hAnsi="Times New Roman" w:cs="Times New Roman"/>
          <w:sz w:val="24"/>
          <w:szCs w:val="24"/>
        </w:rPr>
        <w:t>Literatura:</w:t>
      </w:r>
    </w:p>
    <w:p w14:paraId="5E1A5DFE" w14:textId="77777777" w:rsidR="00A21B11" w:rsidRPr="0087165E" w:rsidRDefault="00A21B11" w:rsidP="008716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165E">
        <w:rPr>
          <w:rFonts w:ascii="Times New Roman" w:hAnsi="Times New Roman" w:cs="Times New Roman"/>
          <w:b/>
          <w:sz w:val="24"/>
          <w:szCs w:val="24"/>
        </w:rPr>
        <w:t>Binnebesel P., Janowicz A., Krakowiak P., Paczkowska A. (</w:t>
      </w:r>
      <w:r w:rsidR="0087165E" w:rsidRPr="0087165E">
        <w:rPr>
          <w:rFonts w:ascii="Times New Roman" w:hAnsi="Times New Roman" w:cs="Times New Roman"/>
          <w:b/>
          <w:sz w:val="24"/>
          <w:szCs w:val="24"/>
        </w:rPr>
        <w:t>Red</w:t>
      </w:r>
      <w:r w:rsidRPr="0087165E">
        <w:rPr>
          <w:rFonts w:ascii="Times New Roman" w:hAnsi="Times New Roman" w:cs="Times New Roman"/>
          <w:b/>
          <w:sz w:val="24"/>
          <w:szCs w:val="24"/>
        </w:rPr>
        <w:t xml:space="preserve">.), Pozamedyczne aspekty </w:t>
      </w:r>
      <w:r w:rsidR="0087165E" w:rsidRPr="0087165E">
        <w:rPr>
          <w:rFonts w:ascii="Times New Roman" w:hAnsi="Times New Roman" w:cs="Times New Roman"/>
          <w:b/>
          <w:sz w:val="24"/>
          <w:szCs w:val="24"/>
        </w:rPr>
        <w:t>opieki</w:t>
      </w:r>
      <w:r w:rsidRPr="0087165E">
        <w:rPr>
          <w:rFonts w:ascii="Times New Roman" w:hAnsi="Times New Roman" w:cs="Times New Roman"/>
          <w:b/>
          <w:sz w:val="24"/>
          <w:szCs w:val="24"/>
        </w:rPr>
        <w:t xml:space="preserve"> paliatywno-hospicyjnej, Gdańsk 2010. </w:t>
      </w:r>
    </w:p>
    <w:p w14:paraId="3494B643" w14:textId="77777777" w:rsidR="00A21B11" w:rsidRPr="0087165E" w:rsidRDefault="00A21B11" w:rsidP="008716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165E">
        <w:rPr>
          <w:rFonts w:ascii="Times New Roman" w:hAnsi="Times New Roman" w:cs="Times New Roman"/>
          <w:b/>
          <w:sz w:val="24"/>
          <w:szCs w:val="24"/>
        </w:rPr>
        <w:lastRenderedPageBreak/>
        <w:t>Galewicz  W. (red.) Wokół śmierci i umierania, Kraków 2009.</w:t>
      </w:r>
      <w:r w:rsidRPr="0087165E">
        <w:rPr>
          <w:rFonts w:ascii="Times New Roman" w:hAnsi="Times New Roman" w:cs="Times New Roman"/>
          <w:b/>
          <w:sz w:val="24"/>
          <w:szCs w:val="24"/>
        </w:rPr>
        <w:br/>
        <w:t>Frankl V., Homo Patiens, Warszawa 1976</w:t>
      </w:r>
    </w:p>
    <w:p w14:paraId="4820EBC6" w14:textId="77777777" w:rsidR="00A21B11" w:rsidRPr="0087165E" w:rsidRDefault="00A21B11" w:rsidP="0087165E">
      <w:pPr>
        <w:pStyle w:val="tekstTimesNR1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165E">
        <w:rPr>
          <w:rFonts w:ascii="Times New Roman" w:hAnsi="Times New Roman" w:cs="Times New Roman"/>
          <w:b/>
          <w:sz w:val="24"/>
          <w:szCs w:val="24"/>
        </w:rPr>
        <w:t xml:space="preserve">May R., </w:t>
      </w:r>
      <w:r w:rsidRPr="0087165E">
        <w:rPr>
          <w:rFonts w:ascii="Times New Roman" w:hAnsi="Times New Roman" w:cs="Times New Roman"/>
          <w:b/>
          <w:i/>
          <w:sz w:val="24"/>
          <w:szCs w:val="24"/>
        </w:rPr>
        <w:t>O istocie człowieka. Szkice z psychologii egzystencjalnej</w:t>
      </w:r>
      <w:r w:rsidRPr="0087165E">
        <w:rPr>
          <w:rFonts w:ascii="Times New Roman" w:hAnsi="Times New Roman" w:cs="Times New Roman"/>
          <w:b/>
          <w:sz w:val="24"/>
          <w:szCs w:val="24"/>
        </w:rPr>
        <w:t>, Poznań, 1995, cz. II</w:t>
      </w:r>
    </w:p>
    <w:p w14:paraId="3201F70D" w14:textId="77777777" w:rsidR="00A21B11" w:rsidRPr="0087165E" w:rsidRDefault="00A21B11" w:rsidP="0087165E">
      <w:pPr>
        <w:pStyle w:val="Tekstpodstawowy"/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7165E">
        <w:rPr>
          <w:rFonts w:ascii="Times New Roman" w:hAnsi="Times New Roman" w:cs="Times New Roman"/>
          <w:b/>
          <w:sz w:val="24"/>
          <w:szCs w:val="24"/>
          <w:lang w:val="en-US"/>
        </w:rPr>
        <w:t>Puchalski C. M., Integrating spirituality into patient care: an essential element of person</w:t>
      </w:r>
      <w:r w:rsidRPr="0087165E">
        <w:rPr>
          <w:rFonts w:ascii="Times New Roman" w:eastAsia="MS Gothic" w:hAnsi="MS Gothic" w:cs="Times New Roman"/>
          <w:b/>
          <w:sz w:val="24"/>
          <w:szCs w:val="24"/>
          <w:lang w:val="en-US"/>
        </w:rPr>
        <w:t>‑</w:t>
      </w:r>
      <w:r w:rsidRPr="0087165E">
        <w:rPr>
          <w:rFonts w:ascii="Times New Roman" w:hAnsi="Times New Roman" w:cs="Times New Roman"/>
          <w:b/>
          <w:sz w:val="24"/>
          <w:szCs w:val="24"/>
          <w:lang w:val="en-US"/>
        </w:rPr>
        <w:t>centered care, Polskie Archiwum Medycyny Wewnętrznej, 2013; 123 (9)</w:t>
      </w:r>
      <w:r w:rsidR="0087165E" w:rsidRPr="0087165E">
        <w:rPr>
          <w:rFonts w:ascii="Times New Roman" w:hAnsi="Times New Roman" w:cs="Times New Roman"/>
          <w:b/>
          <w:sz w:val="24"/>
          <w:szCs w:val="24"/>
          <w:lang w:val="en-US"/>
        </w:rPr>
        <w:t>, 491-</w:t>
      </w:r>
    </w:p>
    <w:p w14:paraId="106F8BB0" w14:textId="77777777" w:rsidR="0087165E" w:rsidRPr="0087165E" w:rsidRDefault="0087165E" w:rsidP="008716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Socha. </w:t>
      </w:r>
      <w:r w:rsidRPr="0087165E">
        <w:rPr>
          <w:rFonts w:ascii="Times New Roman" w:hAnsi="Times New Roman" w:cs="Times New Roman"/>
          <w:b/>
          <w:sz w:val="24"/>
          <w:szCs w:val="24"/>
          <w:lang w:val="en-US"/>
        </w:rPr>
        <w:t xml:space="preserve">P., Religion and Emotional Dependence.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Research Report. The Internation Journal of Psychology of Religion, 1995, 5 (30, 187-198.</w:t>
      </w:r>
    </w:p>
    <w:p w14:paraId="224E89E0" w14:textId="77777777" w:rsidR="00A21B11" w:rsidRPr="00A21B11" w:rsidRDefault="00A21B11" w:rsidP="008716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65E">
        <w:rPr>
          <w:rFonts w:ascii="Times New Roman" w:hAnsi="Times New Roman" w:cs="Times New Roman"/>
          <w:b/>
          <w:sz w:val="24"/>
          <w:szCs w:val="24"/>
        </w:rPr>
        <w:t xml:space="preserve">Yalom I.D., </w:t>
      </w:r>
      <w:r w:rsidRPr="0087165E">
        <w:rPr>
          <w:rFonts w:ascii="Times New Roman" w:hAnsi="Times New Roman" w:cs="Times New Roman"/>
          <w:b/>
          <w:i/>
          <w:iCs/>
          <w:sz w:val="24"/>
          <w:szCs w:val="24"/>
        </w:rPr>
        <w:t>Psychoterapia egzystencjalna</w:t>
      </w:r>
      <w:r w:rsidRPr="0087165E">
        <w:rPr>
          <w:rFonts w:ascii="Times New Roman" w:hAnsi="Times New Roman" w:cs="Times New Roman"/>
          <w:b/>
          <w:sz w:val="24"/>
          <w:szCs w:val="24"/>
        </w:rPr>
        <w:t>,  Warszawa 2008.</w:t>
      </w:r>
    </w:p>
    <w:sectPr w:rsidR="00A21B11" w:rsidRPr="00A21B11" w:rsidSect="002923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A1EBB"/>
    <w:multiLevelType w:val="hybridMultilevel"/>
    <w:tmpl w:val="09321B74"/>
    <w:lvl w:ilvl="0" w:tplc="0AB2BF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9E331AF"/>
    <w:multiLevelType w:val="hybridMultilevel"/>
    <w:tmpl w:val="317CB732"/>
    <w:lvl w:ilvl="0" w:tplc="70F25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F95B2B"/>
    <w:multiLevelType w:val="hybridMultilevel"/>
    <w:tmpl w:val="45B45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2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21B11"/>
    <w:rsid w:val="00024DC9"/>
    <w:rsid w:val="00042B2E"/>
    <w:rsid w:val="00046242"/>
    <w:rsid w:val="000B71F7"/>
    <w:rsid w:val="000E5190"/>
    <w:rsid w:val="00125A81"/>
    <w:rsid w:val="001504E8"/>
    <w:rsid w:val="0015778D"/>
    <w:rsid w:val="00170EEB"/>
    <w:rsid w:val="0017158D"/>
    <w:rsid w:val="00175076"/>
    <w:rsid w:val="00191C30"/>
    <w:rsid w:val="001A3570"/>
    <w:rsid w:val="001A5D0F"/>
    <w:rsid w:val="001B5B74"/>
    <w:rsid w:val="002070C6"/>
    <w:rsid w:val="002271E7"/>
    <w:rsid w:val="0029238E"/>
    <w:rsid w:val="002A2AB3"/>
    <w:rsid w:val="002A7C7D"/>
    <w:rsid w:val="002F4287"/>
    <w:rsid w:val="002F6CF8"/>
    <w:rsid w:val="003201F8"/>
    <w:rsid w:val="00334E92"/>
    <w:rsid w:val="003B36EF"/>
    <w:rsid w:val="003D0C32"/>
    <w:rsid w:val="003D6804"/>
    <w:rsid w:val="00402B52"/>
    <w:rsid w:val="00402F5E"/>
    <w:rsid w:val="00430B94"/>
    <w:rsid w:val="00436EA2"/>
    <w:rsid w:val="00450FC4"/>
    <w:rsid w:val="00456F89"/>
    <w:rsid w:val="0049532F"/>
    <w:rsid w:val="004C578C"/>
    <w:rsid w:val="004E3B2D"/>
    <w:rsid w:val="004E7B32"/>
    <w:rsid w:val="004F2BAD"/>
    <w:rsid w:val="00506AB3"/>
    <w:rsid w:val="0052280C"/>
    <w:rsid w:val="0057262B"/>
    <w:rsid w:val="0057420D"/>
    <w:rsid w:val="00580612"/>
    <w:rsid w:val="00594EC3"/>
    <w:rsid w:val="005B0058"/>
    <w:rsid w:val="005D526D"/>
    <w:rsid w:val="006270C6"/>
    <w:rsid w:val="00644866"/>
    <w:rsid w:val="00654501"/>
    <w:rsid w:val="00654E40"/>
    <w:rsid w:val="0066192E"/>
    <w:rsid w:val="00666114"/>
    <w:rsid w:val="00675F0A"/>
    <w:rsid w:val="0069206D"/>
    <w:rsid w:val="006B1330"/>
    <w:rsid w:val="006C24F0"/>
    <w:rsid w:val="006C3E26"/>
    <w:rsid w:val="006F560E"/>
    <w:rsid w:val="0070388C"/>
    <w:rsid w:val="007167EE"/>
    <w:rsid w:val="00750552"/>
    <w:rsid w:val="00754A59"/>
    <w:rsid w:val="0078320C"/>
    <w:rsid w:val="007D28D9"/>
    <w:rsid w:val="007E0F5F"/>
    <w:rsid w:val="00823334"/>
    <w:rsid w:val="0083535E"/>
    <w:rsid w:val="00851620"/>
    <w:rsid w:val="0087165E"/>
    <w:rsid w:val="00875B54"/>
    <w:rsid w:val="008C1F94"/>
    <w:rsid w:val="008D12D5"/>
    <w:rsid w:val="008E63C8"/>
    <w:rsid w:val="008E67BF"/>
    <w:rsid w:val="009226CB"/>
    <w:rsid w:val="00923B61"/>
    <w:rsid w:val="00925158"/>
    <w:rsid w:val="00987014"/>
    <w:rsid w:val="00995D5A"/>
    <w:rsid w:val="009B3BE5"/>
    <w:rsid w:val="00A21B11"/>
    <w:rsid w:val="00A76273"/>
    <w:rsid w:val="00AD586D"/>
    <w:rsid w:val="00AF0071"/>
    <w:rsid w:val="00AF717C"/>
    <w:rsid w:val="00B01883"/>
    <w:rsid w:val="00B17B6D"/>
    <w:rsid w:val="00B30F0F"/>
    <w:rsid w:val="00B31347"/>
    <w:rsid w:val="00B367E7"/>
    <w:rsid w:val="00B90E8F"/>
    <w:rsid w:val="00BB2586"/>
    <w:rsid w:val="00BE7D74"/>
    <w:rsid w:val="00BF57C7"/>
    <w:rsid w:val="00C17A4F"/>
    <w:rsid w:val="00C448C7"/>
    <w:rsid w:val="00C52EEB"/>
    <w:rsid w:val="00CC41D3"/>
    <w:rsid w:val="00CE58B2"/>
    <w:rsid w:val="00CE682C"/>
    <w:rsid w:val="00D277CB"/>
    <w:rsid w:val="00D35A60"/>
    <w:rsid w:val="00D55E90"/>
    <w:rsid w:val="00D6549B"/>
    <w:rsid w:val="00D663A3"/>
    <w:rsid w:val="00D73B23"/>
    <w:rsid w:val="00D77700"/>
    <w:rsid w:val="00D92178"/>
    <w:rsid w:val="00DA29B2"/>
    <w:rsid w:val="00DB0FE6"/>
    <w:rsid w:val="00DD13D1"/>
    <w:rsid w:val="00DD3F41"/>
    <w:rsid w:val="00DE28D0"/>
    <w:rsid w:val="00E15AD9"/>
    <w:rsid w:val="00E15FF4"/>
    <w:rsid w:val="00E3344B"/>
    <w:rsid w:val="00E4509E"/>
    <w:rsid w:val="00E571B9"/>
    <w:rsid w:val="00E76A21"/>
    <w:rsid w:val="00E84F74"/>
    <w:rsid w:val="00E93885"/>
    <w:rsid w:val="00EE1E93"/>
    <w:rsid w:val="00EE64EB"/>
    <w:rsid w:val="00EF01A3"/>
    <w:rsid w:val="00F01E11"/>
    <w:rsid w:val="00F122AF"/>
    <w:rsid w:val="00F27C78"/>
    <w:rsid w:val="00F45BB7"/>
    <w:rsid w:val="00F45DCE"/>
    <w:rsid w:val="00F662B2"/>
    <w:rsid w:val="00F83884"/>
    <w:rsid w:val="00F84447"/>
    <w:rsid w:val="00F9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589C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23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TimesNR10">
    <w:name w:val="tekst (Times NR 10)"/>
    <w:basedOn w:val="Normalny"/>
    <w:next w:val="Tekstpodstawowy"/>
    <w:rsid w:val="00A21B11"/>
  </w:style>
  <w:style w:type="paragraph" w:styleId="Tekstpodstawowy">
    <w:name w:val="Body Text"/>
    <w:next w:val="tekstTimesNR10"/>
    <w:link w:val="TekstpodstawowyZnak"/>
    <w:uiPriority w:val="99"/>
    <w:semiHidden/>
    <w:unhideWhenUsed/>
    <w:rsid w:val="00A21B1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21B11"/>
  </w:style>
  <w:style w:type="paragraph" w:styleId="Akapitzlist">
    <w:name w:val="List Paragraph"/>
    <w:basedOn w:val="Normalny"/>
    <w:uiPriority w:val="34"/>
    <w:qFormat/>
    <w:rsid w:val="00A21B11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pl-P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414</Words>
  <Characters>2486</Characters>
  <Application>Microsoft Macintosh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xpk</dc:creator>
  <cp:lastModifiedBy>Tomasz H</cp:lastModifiedBy>
  <cp:revision>3</cp:revision>
  <dcterms:created xsi:type="dcterms:W3CDTF">2014-09-04T05:55:00Z</dcterms:created>
  <dcterms:modified xsi:type="dcterms:W3CDTF">2014-09-15T19:44:00Z</dcterms:modified>
</cp:coreProperties>
</file>